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F4B3A" w14:textId="77777777" w:rsidR="0019556B" w:rsidRPr="00D964A8" w:rsidRDefault="001E51B8" w:rsidP="008B13A1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739AA769" wp14:editId="0F156B06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FEC">
        <w:rPr>
          <w:rFonts w:asciiTheme="minorHAnsi" w:hAnsiTheme="minorHAnsi"/>
          <w:b/>
          <w:bCs/>
        </w:rPr>
        <w:t>VÝPIS TRUHLÁŘSKÝCH VÝROBKŮ</w:t>
      </w:r>
    </w:p>
    <w:p w14:paraId="1725AB91" w14:textId="77777777" w:rsidR="008B422E" w:rsidRPr="008B422E" w:rsidRDefault="008B422E" w:rsidP="0019556B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</w:p>
    <w:p w14:paraId="1B3395B2" w14:textId="6BC7A029" w:rsidR="008B422E" w:rsidRPr="008B422E" w:rsidRDefault="00553A09" w:rsidP="00D11641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354BEEC1" w14:textId="77777777" w:rsidR="00992B9F" w:rsidRDefault="008B422E" w:rsidP="00992B9F">
      <w:pPr>
        <w:pStyle w:val="Bezmezer"/>
        <w:spacing w:before="96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bookmarkStart w:id="0" w:name="_Hlk67311110"/>
      <w:r w:rsidR="00992B9F">
        <w:rPr>
          <w:b/>
          <w:bCs/>
        </w:rPr>
        <w:t>BŘEZOVÁ NAD SVITAVOU –</w:t>
      </w:r>
    </w:p>
    <w:p w14:paraId="3D1320D4" w14:textId="77777777" w:rsidR="00992B9F" w:rsidRDefault="00992B9F" w:rsidP="00992B9F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21DF4021" w14:textId="77777777" w:rsidR="00992B9F" w:rsidRPr="008B422E" w:rsidRDefault="00992B9F" w:rsidP="00992B9F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0CAC0709" w14:textId="77777777" w:rsidR="00992B9F" w:rsidRPr="008B422E" w:rsidRDefault="00992B9F" w:rsidP="00992B9F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bookmarkEnd w:id="0"/>
    <w:p w14:paraId="41B3A1B2" w14:textId="77777777" w:rsidR="00992B9F" w:rsidRPr="00D964A8" w:rsidRDefault="008B422E" w:rsidP="00992B9F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bookmarkStart w:id="1" w:name="_Hlk67311952"/>
      <w:bookmarkStart w:id="2" w:name="_Hlk67635519"/>
      <w:r w:rsidR="00992B9F">
        <w:rPr>
          <w:b/>
          <w:bCs/>
        </w:rPr>
        <w:t>Statutární město Brno</w:t>
      </w:r>
    </w:p>
    <w:p w14:paraId="234EF3C5" w14:textId="77777777" w:rsidR="00992B9F" w:rsidRPr="008B422E" w:rsidRDefault="00992B9F" w:rsidP="00992B9F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4B98E671" w14:textId="26EA98B2" w:rsidR="008B422E" w:rsidRPr="008B422E" w:rsidRDefault="00992B9F" w:rsidP="00992B9F">
      <w:pPr>
        <w:pStyle w:val="Bezmezer"/>
        <w:ind w:left="4536" w:firstLine="0"/>
      </w:pPr>
      <w:r>
        <w:t>602 00 Brno</w:t>
      </w:r>
      <w:bookmarkEnd w:id="1"/>
      <w:bookmarkEnd w:id="2"/>
    </w:p>
    <w:p w14:paraId="43CD6C52" w14:textId="77777777" w:rsidR="009864FA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Pr="00D964A8">
        <w:rPr>
          <w:b/>
          <w:bCs/>
        </w:rPr>
        <w:t>APOLO CZ s.r.o.</w:t>
      </w:r>
    </w:p>
    <w:p w14:paraId="3AC15583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</w:t>
      </w:r>
    </w:p>
    <w:p w14:paraId="25FA669F" w14:textId="77777777" w:rsidR="008B422E" w:rsidRPr="008B422E" w:rsidRDefault="008B422E" w:rsidP="00D11641">
      <w:pPr>
        <w:pStyle w:val="Bezmezer"/>
        <w:ind w:left="4536" w:firstLine="0"/>
      </w:pPr>
      <w:r w:rsidRPr="008B422E">
        <w:t>572 01 Polička</w:t>
      </w:r>
    </w:p>
    <w:p w14:paraId="123FA80C" w14:textId="29CA2E97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992B9F">
        <w:t>Miroslav Stejskal</w:t>
      </w:r>
    </w:p>
    <w:p w14:paraId="2F1E965F" w14:textId="195C3DD3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B95391">
        <w:t>-</w:t>
      </w:r>
    </w:p>
    <w:p w14:paraId="437B9553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771C70AF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155, 572 01 Polička</w:t>
      </w:r>
    </w:p>
    <w:p w14:paraId="191BDA1F" w14:textId="65FCE063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992B9F">
        <w:t>Ing. Petra Eisnerová</w:t>
      </w:r>
    </w:p>
    <w:p w14:paraId="5C8B8424" w14:textId="092C7761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0E30DA" w:rsidRPr="0091644F">
        <w:t>I</w:t>
      </w:r>
      <w:r w:rsidRPr="008B422E">
        <w:t>ng. Martin Kozáček</w:t>
      </w:r>
    </w:p>
    <w:p w14:paraId="6F5951B6" w14:textId="2E6F3906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992B9F">
        <w:t>0121</w:t>
      </w:r>
    </w:p>
    <w:p w14:paraId="50A09DE4" w14:textId="1AC442D5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992B9F">
        <w:t>0</w:t>
      </w:r>
      <w:r w:rsidR="00FB5981">
        <w:t>9</w:t>
      </w:r>
      <w:r w:rsidRPr="008B422E">
        <w:t>/</w:t>
      </w:r>
      <w:r w:rsidR="00992B9F">
        <w:t>2021</w:t>
      </w:r>
    </w:p>
    <w:p w14:paraId="3CD60786" w14:textId="14595AA0" w:rsidR="00C02DA7" w:rsidRDefault="00C02DA7" w:rsidP="00C02DA7">
      <w:pPr>
        <w:pStyle w:val="Bezmezer"/>
        <w:spacing w:before="360"/>
        <w:ind w:left="4536" w:hanging="3402"/>
        <w:rPr>
          <w:b/>
          <w:bCs/>
        </w:rPr>
      </w:pPr>
      <w:r>
        <w:rPr>
          <w:b/>
          <w:bCs/>
        </w:rPr>
        <w:t>STAVEBNÍ OBJEKT:</w:t>
      </w:r>
      <w:r>
        <w:rPr>
          <w:b/>
          <w:bCs/>
        </w:rPr>
        <w:tab/>
        <w:t>D1-</w:t>
      </w:r>
      <w:r w:rsidR="00992B9F">
        <w:rPr>
          <w:b/>
          <w:bCs/>
        </w:rPr>
        <w:t>01</w:t>
      </w:r>
      <w:r>
        <w:rPr>
          <w:b/>
          <w:bCs/>
        </w:rPr>
        <w:t xml:space="preserve"> </w:t>
      </w:r>
      <w:r w:rsidR="00992B9F">
        <w:rPr>
          <w:b/>
          <w:bCs/>
        </w:rPr>
        <w:t>–</w:t>
      </w:r>
      <w:r>
        <w:rPr>
          <w:b/>
          <w:bCs/>
        </w:rPr>
        <w:t xml:space="preserve"> </w:t>
      </w:r>
      <w:r w:rsidR="00992B9F">
        <w:rPr>
          <w:b/>
          <w:bCs/>
        </w:rPr>
        <w:t>BUDOVA DISPEČINKU</w:t>
      </w:r>
    </w:p>
    <w:p w14:paraId="79EB7565" w14:textId="09CF96E4" w:rsidR="008B422E" w:rsidRPr="001E4F48" w:rsidRDefault="008B422E" w:rsidP="00C02DA7">
      <w:pPr>
        <w:pStyle w:val="Bezmezer"/>
        <w:spacing w:before="12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C02DA7">
        <w:rPr>
          <w:b/>
          <w:bCs/>
          <w:sz w:val="28"/>
          <w:szCs w:val="28"/>
        </w:rPr>
        <w:t>D1-</w:t>
      </w:r>
      <w:r w:rsidR="00992B9F">
        <w:rPr>
          <w:b/>
          <w:bCs/>
          <w:sz w:val="28"/>
          <w:szCs w:val="28"/>
        </w:rPr>
        <w:t>01</w:t>
      </w:r>
      <w:r w:rsidR="00C02DA7">
        <w:rPr>
          <w:b/>
          <w:bCs/>
          <w:sz w:val="28"/>
          <w:szCs w:val="28"/>
        </w:rPr>
        <w:t>-1</w:t>
      </w:r>
      <w:r w:rsidRPr="001E4F48">
        <w:rPr>
          <w:b/>
          <w:bCs/>
        </w:rPr>
        <w:t xml:space="preserve"> – </w:t>
      </w:r>
      <w:r w:rsidR="00C02DA7">
        <w:rPr>
          <w:b/>
          <w:bCs/>
        </w:rPr>
        <w:t>ARCHITEKTONICKO</w:t>
      </w:r>
      <w:r w:rsidR="00277211">
        <w:rPr>
          <w:b/>
          <w:bCs/>
        </w:rPr>
        <w:t xml:space="preserve"> </w:t>
      </w:r>
      <w:r w:rsidR="00C02DA7">
        <w:rPr>
          <w:b/>
          <w:bCs/>
        </w:rPr>
        <w:t>STAVEBNÍ ŘEŠENÍ</w:t>
      </w:r>
    </w:p>
    <w:p w14:paraId="59039C1A" w14:textId="656EEC99" w:rsidR="00C7171A" w:rsidRDefault="008B422E" w:rsidP="0094336D">
      <w:pPr>
        <w:pStyle w:val="Bezmezer"/>
        <w:spacing w:before="120"/>
        <w:ind w:left="4536" w:hanging="3402"/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bookmarkStart w:id="3" w:name="Oznaceni_prilohy"/>
      <w:r w:rsidR="008C6841">
        <w:rPr>
          <w:b/>
          <w:bCs/>
          <w:sz w:val="40"/>
          <w:szCs w:val="40"/>
        </w:rPr>
        <w:t>D1-</w:t>
      </w:r>
      <w:r w:rsidR="00992B9F">
        <w:rPr>
          <w:b/>
          <w:bCs/>
          <w:sz w:val="40"/>
          <w:szCs w:val="40"/>
        </w:rPr>
        <w:t>01-</w:t>
      </w:r>
      <w:r w:rsidR="008C6841">
        <w:rPr>
          <w:b/>
          <w:bCs/>
          <w:sz w:val="40"/>
          <w:szCs w:val="40"/>
        </w:rPr>
        <w:t>1.</w:t>
      </w:r>
      <w:r w:rsidR="009232EB">
        <w:rPr>
          <w:b/>
          <w:bCs/>
          <w:sz w:val="40"/>
          <w:szCs w:val="40"/>
        </w:rPr>
        <w:t>2</w:t>
      </w:r>
      <w:r w:rsidR="00E0787D">
        <w:rPr>
          <w:b/>
          <w:bCs/>
          <w:sz w:val="40"/>
          <w:szCs w:val="40"/>
        </w:rPr>
        <w:t>7</w:t>
      </w:r>
      <w:r w:rsidR="00221DCB">
        <w:rPr>
          <w:b/>
          <w:bCs/>
          <w:sz w:val="40"/>
          <w:szCs w:val="40"/>
        </w:rPr>
        <w:t xml:space="preserve"> </w:t>
      </w:r>
      <w:bookmarkEnd w:id="3"/>
      <w:r w:rsidR="0094336D">
        <w:br w:type="page"/>
      </w:r>
    </w:p>
    <w:tbl>
      <w:tblPr>
        <w:tblStyle w:val="Mkatabulky"/>
        <w:tblW w:w="9967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213"/>
        <w:gridCol w:w="4427"/>
        <w:gridCol w:w="491"/>
        <w:gridCol w:w="491"/>
        <w:gridCol w:w="491"/>
        <w:gridCol w:w="616"/>
        <w:gridCol w:w="623"/>
      </w:tblGrid>
      <w:tr w:rsidR="00C872EA" w14:paraId="5DF327EA" w14:textId="77777777" w:rsidTr="00C872EA">
        <w:trPr>
          <w:trHeight w:hRule="exact" w:val="464"/>
          <w:tblHeader/>
        </w:trPr>
        <w:tc>
          <w:tcPr>
            <w:tcW w:w="615" w:type="dxa"/>
            <w:tcBorders>
              <w:top w:val="single" w:sz="24" w:space="0" w:color="auto"/>
              <w:bottom w:val="single" w:sz="18" w:space="0" w:color="auto"/>
            </w:tcBorders>
          </w:tcPr>
          <w:p w14:paraId="450F0626" w14:textId="77777777" w:rsidR="00C872EA" w:rsidRPr="00EE1883" w:rsidRDefault="00C872EA" w:rsidP="00896850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352" w:type="dxa"/>
            <w:gridSpan w:val="7"/>
            <w:tcBorders>
              <w:top w:val="single" w:sz="24" w:space="0" w:color="auto"/>
              <w:bottom w:val="single" w:sz="18" w:space="0" w:color="auto"/>
            </w:tcBorders>
          </w:tcPr>
          <w:p w14:paraId="7A886763" w14:textId="4E6CF565" w:rsidR="00C872EA" w:rsidRPr="00EE1883" w:rsidRDefault="00C872EA" w:rsidP="00896850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 w:rsidRPr="00EE1883">
              <w:rPr>
                <w:b/>
                <w:bCs/>
                <w:sz w:val="32"/>
                <w:szCs w:val="32"/>
              </w:rPr>
              <w:t>VÝPIS TRUHLÁŘSKÝCH VÝROBKŮ</w:t>
            </w:r>
          </w:p>
        </w:tc>
      </w:tr>
      <w:tr w:rsidR="00C872EA" w14:paraId="309A6240" w14:textId="77777777" w:rsidTr="006051A0">
        <w:trPr>
          <w:trHeight w:hRule="exact" w:val="347"/>
          <w:tblHeader/>
        </w:trPr>
        <w:tc>
          <w:tcPr>
            <w:tcW w:w="61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44F2C06" w14:textId="77777777" w:rsidR="00C872EA" w:rsidRDefault="00C872EA" w:rsidP="00896850">
            <w:pPr>
              <w:pStyle w:val="Bezmezer"/>
              <w:ind w:firstLine="0"/>
              <w:jc w:val="center"/>
            </w:pPr>
            <w:r>
              <w:t>OZN.</w:t>
            </w:r>
          </w:p>
        </w:tc>
        <w:tc>
          <w:tcPr>
            <w:tcW w:w="221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C58D138" w14:textId="77777777" w:rsidR="00C872EA" w:rsidRDefault="00C872EA" w:rsidP="00896850">
            <w:pPr>
              <w:pStyle w:val="Bezmezer"/>
              <w:ind w:firstLine="0"/>
              <w:jc w:val="center"/>
            </w:pPr>
            <w:r>
              <w:t>SCHEMA</w:t>
            </w:r>
          </w:p>
        </w:tc>
        <w:tc>
          <w:tcPr>
            <w:tcW w:w="442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65F58E3" w14:textId="77777777" w:rsidR="00C872EA" w:rsidRDefault="00C872EA" w:rsidP="00896850">
            <w:pPr>
              <w:pStyle w:val="Bezmezer"/>
              <w:ind w:firstLine="0"/>
              <w:jc w:val="center"/>
            </w:pPr>
            <w:r>
              <w:t>POPIS</w:t>
            </w:r>
          </w:p>
        </w:tc>
        <w:tc>
          <w:tcPr>
            <w:tcW w:w="491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8592359" w14:textId="3A15D078" w:rsidR="00C872EA" w:rsidRPr="00896850" w:rsidRDefault="00C872EA" w:rsidP="00C872EA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P</w:t>
            </w:r>
            <w:r w:rsidRPr="00896850">
              <w:rPr>
                <w:sz w:val="18"/>
                <w:szCs w:val="18"/>
              </w:rPr>
              <w:t>P</w:t>
            </w:r>
          </w:p>
        </w:tc>
        <w:tc>
          <w:tcPr>
            <w:tcW w:w="491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42E1ECEF" w14:textId="2C6B383C" w:rsidR="00C872EA" w:rsidRPr="00896850" w:rsidRDefault="00C872EA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1.NP</w:t>
            </w:r>
          </w:p>
        </w:tc>
        <w:tc>
          <w:tcPr>
            <w:tcW w:w="491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04B5906" w14:textId="77777777" w:rsidR="00C872EA" w:rsidRPr="00896850" w:rsidRDefault="00C872EA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2.NP</w:t>
            </w:r>
          </w:p>
        </w:tc>
        <w:tc>
          <w:tcPr>
            <w:tcW w:w="616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9E09614" w14:textId="79829411" w:rsidR="00C872EA" w:rsidRDefault="00C872EA" w:rsidP="00C872EA">
            <w:pPr>
              <w:pStyle w:val="Bezmezer"/>
              <w:ind w:firstLine="0"/>
              <w:jc w:val="center"/>
              <w:rPr>
                <w:rFonts w:cstheme="minorHAnsi"/>
              </w:rPr>
            </w:pPr>
            <w:r w:rsidRPr="00C872EA">
              <w:rPr>
                <w:rFonts w:cstheme="minorHAnsi"/>
                <w:sz w:val="18"/>
                <w:szCs w:val="18"/>
              </w:rPr>
              <w:t>Střecha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5A330F8" w14:textId="6C6BAD34" w:rsidR="00C872EA" w:rsidRDefault="00C872EA" w:rsidP="00896850">
            <w:pPr>
              <w:pStyle w:val="Bezmezer"/>
              <w:ind w:firstLine="0"/>
              <w:jc w:val="center"/>
            </w:pPr>
            <w:r>
              <w:rPr>
                <w:rFonts w:cstheme="minorHAnsi"/>
              </w:rPr>
              <w:t>Σ</w:t>
            </w:r>
          </w:p>
        </w:tc>
      </w:tr>
      <w:tr w:rsidR="00C872EA" w14:paraId="1A727D73" w14:textId="77777777" w:rsidTr="006051A0">
        <w:trPr>
          <w:cantSplit/>
          <w:trHeight w:val="4741"/>
        </w:trPr>
        <w:tc>
          <w:tcPr>
            <w:tcW w:w="61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B80805" w14:textId="00CBB050" w:rsidR="00C872EA" w:rsidRPr="00C42F98" w:rsidRDefault="00C872EA" w:rsidP="00C42F98">
            <w:pPr>
              <w:pStyle w:val="Bezmezer"/>
              <w:ind w:firstLine="0"/>
              <w:jc w:val="center"/>
            </w:pPr>
            <w:r w:rsidRPr="00C42F98">
              <w:t>T</w:t>
            </w:r>
            <w:r w:rsidR="00D651FC">
              <w:t>0</w:t>
            </w:r>
            <w:r>
              <w:t>1</w:t>
            </w:r>
          </w:p>
        </w:tc>
        <w:tc>
          <w:tcPr>
            <w:tcW w:w="221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186855" w14:textId="785BA2D0" w:rsidR="00C872EA" w:rsidRDefault="009814BD" w:rsidP="00B1582D">
            <w:pPr>
              <w:pStyle w:val="Bezmezer"/>
              <w:ind w:firstLine="0"/>
              <w:jc w:val="center"/>
            </w:pPr>
            <w:r w:rsidRPr="003D4E7E">
              <w:rPr>
                <w:noProof/>
              </w:rPr>
              <w:drawing>
                <wp:inline distT="0" distB="0" distL="0" distR="0" wp14:anchorId="6E820623" wp14:editId="0D32613B">
                  <wp:extent cx="1265388" cy="1035781"/>
                  <wp:effectExtent l="0" t="0" r="0" b="0"/>
                  <wp:docPr id="52" name="Obrázek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3851" cy="1059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7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7D5E40" w14:textId="77777777" w:rsidR="00C872EA" w:rsidRDefault="00C872EA" w:rsidP="00C872EA">
            <w:pPr>
              <w:pStyle w:val="Bezmezer"/>
              <w:ind w:firstLine="0"/>
              <w:rPr>
                <w:b/>
                <w:bCs/>
                <w:lang w:eastAsia="cs-CZ"/>
              </w:rPr>
            </w:pPr>
            <w:r w:rsidRPr="004D0D6B">
              <w:rPr>
                <w:b/>
                <w:bCs/>
                <w:lang w:eastAsia="cs-CZ"/>
              </w:rPr>
              <w:t xml:space="preserve">Okno střešní kyvné </w:t>
            </w:r>
          </w:p>
          <w:p w14:paraId="2D959870" w14:textId="002E570F" w:rsidR="00C872EA" w:rsidRDefault="00C872EA" w:rsidP="00C872EA">
            <w:pPr>
              <w:pStyle w:val="Bezmezer"/>
              <w:ind w:firstLine="0"/>
            </w:pPr>
            <w:r w:rsidRPr="004D0D6B">
              <w:rPr>
                <w:u w:val="single"/>
                <w:lang w:eastAsia="cs-CZ"/>
              </w:rPr>
              <w:t>Provedení:</w:t>
            </w:r>
            <w:r w:rsidRPr="004D0D6B">
              <w:rPr>
                <w:lang w:eastAsia="cs-CZ"/>
              </w:rPr>
              <w:t xml:space="preserve"> </w:t>
            </w:r>
            <w:r w:rsidRPr="004D0D6B">
              <w:t>kyvné střešní okno</w:t>
            </w:r>
            <w:r>
              <w:t xml:space="preserve"> </w:t>
            </w:r>
            <w:r w:rsidRPr="004D0D6B">
              <w:t>s</w:t>
            </w:r>
            <w:r>
              <w:t xml:space="preserve">e </w:t>
            </w:r>
            <w:r w:rsidR="009814BD">
              <w:t xml:space="preserve">horní </w:t>
            </w:r>
            <w:r w:rsidRPr="004D0D6B">
              <w:t>ovládáním</w:t>
            </w:r>
            <w:r w:rsidR="006051A0">
              <w:t>,</w:t>
            </w:r>
            <w:r w:rsidRPr="004D0D6B">
              <w:t xml:space="preserve"> včetně izolačního rámu a plisované manžety</w:t>
            </w:r>
            <w:r>
              <w:t>. D</w:t>
            </w:r>
            <w:r w:rsidRPr="004D0D6B">
              <w:t>řevěné jádro s bezúdržbovou polyuretanovou vrstvou, barevně a tvarově stálé střešní okno odolné proti škůdcům</w:t>
            </w:r>
            <w:r>
              <w:t>.</w:t>
            </w:r>
            <w:r w:rsidRPr="004D0D6B">
              <w:t xml:space="preserve"> </w:t>
            </w:r>
          </w:p>
          <w:p w14:paraId="5F05DCB3" w14:textId="0B238B4F" w:rsidR="00C872EA" w:rsidRDefault="00C872EA" w:rsidP="00C872EA">
            <w:pPr>
              <w:pStyle w:val="Bezmezer"/>
              <w:ind w:firstLine="0"/>
            </w:pPr>
            <w:r>
              <w:t>V</w:t>
            </w:r>
            <w:r w:rsidRPr="004D0D6B">
              <w:t xml:space="preserve">nější oplechování okna provedeno z hliníku, systémové lemování pro </w:t>
            </w:r>
            <w:r>
              <w:t xml:space="preserve">falcovanou </w:t>
            </w:r>
            <w:r w:rsidRPr="004D0D6B">
              <w:t>střešní krytinu s</w:t>
            </w:r>
            <w:r>
              <w:t xml:space="preserve"> hydroizolační manžetou + </w:t>
            </w:r>
            <w:r w:rsidRPr="004D0D6B">
              <w:t>zateplovací sad</w:t>
            </w:r>
            <w:r>
              <w:t>a</w:t>
            </w:r>
            <w:r w:rsidRPr="004D0D6B">
              <w:t xml:space="preserve"> + systémová manžeta z parotěsné fólie</w:t>
            </w:r>
            <w:r>
              <w:t>.</w:t>
            </w:r>
          </w:p>
          <w:p w14:paraId="7EF09AF6" w14:textId="49293BEB" w:rsidR="00C872EA" w:rsidRDefault="00C872EA" w:rsidP="00C872EA">
            <w:pPr>
              <w:pStyle w:val="Bezmezer"/>
              <w:ind w:firstLine="0"/>
            </w:pPr>
            <w:r>
              <w:t>1x lemování pro samostatné okno</w:t>
            </w:r>
          </w:p>
          <w:p w14:paraId="14EE0E45" w14:textId="42A5D771" w:rsidR="00C872EA" w:rsidRDefault="00C872EA" w:rsidP="00C872EA">
            <w:pPr>
              <w:pStyle w:val="Bezmezer"/>
              <w:ind w:firstLine="0"/>
            </w:pPr>
            <w:r w:rsidRPr="004D0D6B">
              <w:rPr>
                <w:u w:val="single"/>
              </w:rPr>
              <w:t>Rozměr prvku:</w:t>
            </w:r>
            <w:r w:rsidRPr="004D0D6B">
              <w:t xml:space="preserve"> </w:t>
            </w:r>
            <w:r>
              <w:t>55</w:t>
            </w:r>
            <w:r w:rsidRPr="004D0D6B">
              <w:t>0/</w:t>
            </w:r>
            <w:r>
              <w:t>78</w:t>
            </w:r>
            <w:r w:rsidRPr="004D0D6B">
              <w:t>0</w:t>
            </w:r>
            <w:r>
              <w:t xml:space="preserve"> </w:t>
            </w:r>
            <w:r w:rsidRPr="004D0D6B">
              <w:t>mm</w:t>
            </w:r>
          </w:p>
          <w:p w14:paraId="0BA62D6F" w14:textId="39DAE2EE" w:rsidR="00C872EA" w:rsidRDefault="00C872EA" w:rsidP="00C872EA">
            <w:pPr>
              <w:pStyle w:val="Bezmezer"/>
              <w:ind w:firstLine="0"/>
            </w:pPr>
            <w:r w:rsidRPr="00C478F0">
              <w:rPr>
                <w:u w:val="single"/>
              </w:rPr>
              <w:t>Zasklení:</w:t>
            </w:r>
            <w:r w:rsidRPr="00C478F0">
              <w:t xml:space="preserve"> </w:t>
            </w:r>
            <w:r w:rsidRPr="004D0D6B">
              <w:t xml:space="preserve">izolační sklo s maximálním součinitelem prostupu tepla </w:t>
            </w:r>
            <w:proofErr w:type="spellStart"/>
            <w:r w:rsidRPr="004D0D6B">
              <w:t>Ug</w:t>
            </w:r>
            <w:proofErr w:type="spellEnd"/>
            <w:r w:rsidR="009E3E24" w:rsidRPr="00C478F0">
              <w:t>≤</w:t>
            </w:r>
            <w:r w:rsidRPr="004D0D6B">
              <w:t xml:space="preserve"> </w:t>
            </w:r>
            <w:r>
              <w:t>1,0</w:t>
            </w:r>
            <w:r w:rsidRPr="004D0D6B">
              <w:t xml:space="preserve"> W/m2K, maximální celkovou propustností solární energie g=0,</w:t>
            </w:r>
            <w:r>
              <w:t>46</w:t>
            </w:r>
            <w:r w:rsidRPr="004D0D6B">
              <w:t xml:space="preserve">  </w:t>
            </w:r>
          </w:p>
          <w:p w14:paraId="0129AFEE" w14:textId="77777777" w:rsidR="00C872EA" w:rsidRPr="00C478F0" w:rsidRDefault="00C872EA" w:rsidP="00C872EA">
            <w:pPr>
              <w:pStyle w:val="Bezmezer"/>
              <w:ind w:firstLine="0"/>
            </w:pPr>
            <w:r w:rsidRPr="00C478F0">
              <w:rPr>
                <w:u w:val="single"/>
              </w:rPr>
              <w:t>Tepelné parametry:</w:t>
            </w:r>
            <w:r w:rsidRPr="00C478F0">
              <w:t xml:space="preserve"> Uw≤</w:t>
            </w:r>
            <w:r>
              <w:t>1,3</w:t>
            </w:r>
            <w:r w:rsidRPr="00C478F0">
              <w:t>(W/m2K)</w:t>
            </w:r>
          </w:p>
          <w:p w14:paraId="374EDE35" w14:textId="77777777" w:rsidR="00C872EA" w:rsidRPr="00C478F0" w:rsidRDefault="00C872EA" w:rsidP="00C872EA">
            <w:pPr>
              <w:pStyle w:val="Bezmezer"/>
              <w:ind w:firstLine="0"/>
            </w:pPr>
            <w:r w:rsidRPr="00C478F0">
              <w:rPr>
                <w:u w:val="single"/>
              </w:rPr>
              <w:t>Zvukové parametry:</w:t>
            </w:r>
            <w:r w:rsidRPr="00C478F0">
              <w:t xml:space="preserve"> Rw≥32 dB (</w:t>
            </w:r>
            <w:proofErr w:type="spellStart"/>
            <w:proofErr w:type="gramStart"/>
            <w:r w:rsidRPr="00C478F0">
              <w:t>II.třída</w:t>
            </w:r>
            <w:proofErr w:type="spellEnd"/>
            <w:proofErr w:type="gramEnd"/>
            <w:r w:rsidRPr="00C478F0">
              <w:t xml:space="preserve"> zvukové izolace)</w:t>
            </w:r>
          </w:p>
          <w:p w14:paraId="3DA2BF19" w14:textId="77777777" w:rsidR="00C872EA" w:rsidRDefault="00C872EA" w:rsidP="009814BD">
            <w:pPr>
              <w:pStyle w:val="Bezmezer"/>
              <w:ind w:firstLine="0"/>
            </w:pPr>
            <w:r w:rsidRPr="00C478F0">
              <w:rPr>
                <w:u w:val="single"/>
              </w:rPr>
              <w:t>Barva:</w:t>
            </w:r>
            <w:r w:rsidRPr="00C478F0">
              <w:t xml:space="preserve"> </w:t>
            </w:r>
            <w:r>
              <w:t xml:space="preserve">bílá </w:t>
            </w:r>
          </w:p>
          <w:p w14:paraId="342B92BD" w14:textId="2FD9BDBC" w:rsidR="009814BD" w:rsidRPr="00105C62" w:rsidRDefault="009814BD" w:rsidP="00C872EA">
            <w:pPr>
              <w:pStyle w:val="Bezmezer"/>
              <w:spacing w:after="60"/>
              <w:ind w:firstLine="0"/>
            </w:pPr>
            <w:r>
              <w:rPr>
                <w:u w:val="single"/>
              </w:rPr>
              <w:t>Poznámka</w:t>
            </w:r>
            <w:r w:rsidRPr="00C478F0">
              <w:rPr>
                <w:u w:val="single"/>
              </w:rPr>
              <w:t>:</w:t>
            </w:r>
            <w:r w:rsidRPr="00C478F0">
              <w:t xml:space="preserve"> </w:t>
            </w:r>
            <w:r>
              <w:t>součástí dodávky okna bude teleskopická ovládací tyč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8774C8" w14:textId="486189E2" w:rsidR="00C872EA" w:rsidRDefault="00C872EA" w:rsidP="00C872EA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A91F5A" w14:textId="76860CCF" w:rsidR="00C872EA" w:rsidRDefault="00C872EA" w:rsidP="00B1582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1246623" w14:textId="7AA358CD" w:rsidR="00C872EA" w:rsidRDefault="00C872EA" w:rsidP="00B1582D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8D3C23D" w14:textId="3E2EB832" w:rsidR="00C872EA" w:rsidRPr="00A9633E" w:rsidRDefault="006051A0" w:rsidP="006051A0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6F072A" w14:textId="37EA7693" w:rsidR="00C872EA" w:rsidRDefault="00C872EA" w:rsidP="00B1582D">
            <w:pPr>
              <w:pStyle w:val="Bezmezer"/>
              <w:ind w:firstLine="0"/>
              <w:jc w:val="center"/>
            </w:pPr>
            <w:r w:rsidRPr="00A9633E">
              <w:rPr>
                <w:b/>
                <w:bCs/>
              </w:rPr>
              <w:t>1</w:t>
            </w:r>
          </w:p>
        </w:tc>
      </w:tr>
      <w:tr w:rsidR="006051A0" w14:paraId="2496E93F" w14:textId="77777777" w:rsidTr="006051A0">
        <w:trPr>
          <w:cantSplit/>
          <w:trHeight w:val="268"/>
        </w:trPr>
        <w:tc>
          <w:tcPr>
            <w:tcW w:w="61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58D6ED" w14:textId="213792C1" w:rsidR="006051A0" w:rsidRPr="00C42F98" w:rsidRDefault="006051A0" w:rsidP="006051A0">
            <w:pPr>
              <w:pStyle w:val="Bezmezer"/>
              <w:ind w:firstLine="0"/>
              <w:jc w:val="center"/>
            </w:pPr>
            <w:r w:rsidRPr="00C42F98">
              <w:t>T</w:t>
            </w:r>
            <w:r w:rsidR="00D651FC">
              <w:t>0</w:t>
            </w:r>
            <w:r>
              <w:t>2</w:t>
            </w:r>
          </w:p>
        </w:tc>
        <w:tc>
          <w:tcPr>
            <w:tcW w:w="221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3A430C" w14:textId="3AC35BF3" w:rsidR="006051A0" w:rsidRDefault="006051A0" w:rsidP="006051A0">
            <w:pPr>
              <w:pStyle w:val="Bezmezer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3AB3FA2" wp14:editId="01B39636">
                  <wp:extent cx="1398905" cy="1508125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905" cy="150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7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2D7B58" w14:textId="4BD379CF" w:rsidR="006051A0" w:rsidRDefault="006051A0" w:rsidP="006051A0">
            <w:pPr>
              <w:pStyle w:val="Bezmezer"/>
              <w:ind w:firstLine="0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Střešní výlez</w:t>
            </w:r>
          </w:p>
          <w:p w14:paraId="3DE1C7CB" w14:textId="7260C14E" w:rsidR="006051A0" w:rsidRDefault="006051A0" w:rsidP="006051A0">
            <w:pPr>
              <w:pStyle w:val="Bezmezer"/>
              <w:ind w:firstLine="0"/>
            </w:pPr>
            <w:r w:rsidRPr="004D0D6B">
              <w:rPr>
                <w:u w:val="single"/>
                <w:lang w:eastAsia="cs-CZ"/>
              </w:rPr>
              <w:t>Provedení:</w:t>
            </w:r>
            <w:r w:rsidRPr="004D0D6B">
              <w:rPr>
                <w:lang w:eastAsia="cs-CZ"/>
              </w:rPr>
              <w:t xml:space="preserve"> </w:t>
            </w:r>
            <w:r>
              <w:t xml:space="preserve">otvíravý střešní výlez </w:t>
            </w:r>
            <w:r w:rsidRPr="004D0D6B">
              <w:t>s</w:t>
            </w:r>
            <w:r>
              <w:t xml:space="preserve"> bočním </w:t>
            </w:r>
            <w:r w:rsidRPr="004D0D6B">
              <w:t>ovládáním</w:t>
            </w:r>
            <w:r>
              <w:t>,</w:t>
            </w:r>
            <w:r w:rsidRPr="004D0D6B">
              <w:t xml:space="preserve"> včetně izolačního rámu a plisované manžety</w:t>
            </w:r>
            <w:r>
              <w:t>. D</w:t>
            </w:r>
            <w:r w:rsidRPr="004D0D6B">
              <w:t>řevěné jádro s bezúdržbovou polyuretanovou vrstvou, barevně a tvarově stálé střešní okno odolné proti škůdcům</w:t>
            </w:r>
            <w:r>
              <w:t>.</w:t>
            </w:r>
            <w:r w:rsidRPr="004D0D6B">
              <w:t xml:space="preserve"> </w:t>
            </w:r>
          </w:p>
          <w:p w14:paraId="19BA9515" w14:textId="77777777" w:rsidR="006051A0" w:rsidRDefault="006051A0" w:rsidP="006051A0">
            <w:pPr>
              <w:pStyle w:val="Bezmezer"/>
              <w:ind w:firstLine="0"/>
            </w:pPr>
            <w:r>
              <w:t>V</w:t>
            </w:r>
            <w:r w:rsidRPr="004D0D6B">
              <w:t xml:space="preserve">nější oplechování okna provedeno z hliníku, systémové lemování pro </w:t>
            </w:r>
            <w:r>
              <w:t xml:space="preserve">falcovanou </w:t>
            </w:r>
            <w:r w:rsidRPr="004D0D6B">
              <w:t>střešní krytinu s</w:t>
            </w:r>
            <w:r>
              <w:t xml:space="preserve"> hydroizolační manžetou + </w:t>
            </w:r>
            <w:r w:rsidRPr="004D0D6B">
              <w:t>zateplovací sad</w:t>
            </w:r>
            <w:r>
              <w:t>a</w:t>
            </w:r>
            <w:r w:rsidRPr="004D0D6B">
              <w:t xml:space="preserve"> + systémová manžeta z parotěsné fólie</w:t>
            </w:r>
            <w:r>
              <w:t>.</w:t>
            </w:r>
          </w:p>
          <w:p w14:paraId="25F61468" w14:textId="77777777" w:rsidR="006051A0" w:rsidRDefault="006051A0" w:rsidP="006051A0">
            <w:pPr>
              <w:pStyle w:val="Bezmezer"/>
              <w:ind w:firstLine="0"/>
            </w:pPr>
            <w:r>
              <w:t>1x lemování pro samostatné okno</w:t>
            </w:r>
          </w:p>
          <w:p w14:paraId="6C79A216" w14:textId="685ABA5A" w:rsidR="006051A0" w:rsidRDefault="006051A0" w:rsidP="006051A0">
            <w:pPr>
              <w:pStyle w:val="Bezmezer"/>
              <w:ind w:firstLine="0"/>
            </w:pPr>
            <w:r w:rsidRPr="004D0D6B">
              <w:rPr>
                <w:u w:val="single"/>
              </w:rPr>
              <w:t>Rozměr prvku:</w:t>
            </w:r>
            <w:r w:rsidRPr="004D0D6B">
              <w:t xml:space="preserve"> </w:t>
            </w:r>
            <w:r>
              <w:t>5</w:t>
            </w:r>
            <w:r w:rsidR="009E3E24">
              <w:t>5</w:t>
            </w:r>
            <w:r w:rsidRPr="004D0D6B">
              <w:t>0/</w:t>
            </w:r>
            <w:r w:rsidR="009E3E24">
              <w:t>11</w:t>
            </w:r>
            <w:r>
              <w:t>8</w:t>
            </w:r>
            <w:r w:rsidRPr="004D0D6B">
              <w:t>0</w:t>
            </w:r>
            <w:r>
              <w:t xml:space="preserve"> </w:t>
            </w:r>
            <w:r w:rsidRPr="004D0D6B">
              <w:t>mm</w:t>
            </w:r>
          </w:p>
          <w:p w14:paraId="114C0AB3" w14:textId="54954FAB" w:rsidR="006051A0" w:rsidRDefault="006051A0" w:rsidP="006051A0">
            <w:pPr>
              <w:pStyle w:val="Bezmezer"/>
              <w:ind w:firstLine="0"/>
            </w:pPr>
            <w:r w:rsidRPr="00C478F0">
              <w:rPr>
                <w:u w:val="single"/>
              </w:rPr>
              <w:t>Zasklení:</w:t>
            </w:r>
            <w:r w:rsidRPr="00C478F0">
              <w:t xml:space="preserve"> </w:t>
            </w:r>
            <w:r w:rsidRPr="004D0D6B">
              <w:t xml:space="preserve">izolační sklo s maximálním součinitelem prostupu tepla </w:t>
            </w:r>
            <w:proofErr w:type="spellStart"/>
            <w:r w:rsidRPr="004D0D6B">
              <w:t>Ug</w:t>
            </w:r>
            <w:proofErr w:type="spellEnd"/>
            <w:r w:rsidR="009E3E24" w:rsidRPr="00C478F0">
              <w:t>≤</w:t>
            </w:r>
            <w:r w:rsidRPr="004D0D6B">
              <w:t xml:space="preserve"> </w:t>
            </w:r>
            <w:r>
              <w:t>1,0</w:t>
            </w:r>
            <w:r w:rsidRPr="004D0D6B">
              <w:t xml:space="preserve"> W/m2K, maximální celkovou propustností solární energie g=0,</w:t>
            </w:r>
            <w:r>
              <w:t>46</w:t>
            </w:r>
            <w:r w:rsidRPr="004D0D6B">
              <w:t xml:space="preserve">  </w:t>
            </w:r>
          </w:p>
          <w:p w14:paraId="2D432D4D" w14:textId="77777777" w:rsidR="006051A0" w:rsidRPr="00C478F0" w:rsidRDefault="006051A0" w:rsidP="006051A0">
            <w:pPr>
              <w:pStyle w:val="Bezmezer"/>
              <w:ind w:firstLine="0"/>
            </w:pPr>
            <w:r w:rsidRPr="00C478F0">
              <w:rPr>
                <w:u w:val="single"/>
              </w:rPr>
              <w:t>Tepelné parametry:</w:t>
            </w:r>
            <w:r w:rsidRPr="00C478F0">
              <w:t xml:space="preserve"> Uw≤</w:t>
            </w:r>
            <w:r>
              <w:t>1,3</w:t>
            </w:r>
            <w:r w:rsidRPr="00C478F0">
              <w:t>(W/m2K)</w:t>
            </w:r>
          </w:p>
          <w:p w14:paraId="052DA643" w14:textId="4DAB4F75" w:rsidR="006051A0" w:rsidRPr="00C478F0" w:rsidRDefault="006051A0" w:rsidP="006051A0">
            <w:pPr>
              <w:pStyle w:val="Bezmezer"/>
              <w:ind w:firstLine="0"/>
            </w:pPr>
            <w:r w:rsidRPr="00C478F0">
              <w:rPr>
                <w:u w:val="single"/>
              </w:rPr>
              <w:t>Zvukové parametry:</w:t>
            </w:r>
            <w:r w:rsidRPr="00C478F0">
              <w:t xml:space="preserve"> Rw≥3</w:t>
            </w:r>
            <w:r w:rsidR="009E3E24">
              <w:t>2</w:t>
            </w:r>
            <w:r w:rsidRPr="00C478F0">
              <w:t xml:space="preserve"> dB (</w:t>
            </w:r>
            <w:proofErr w:type="spellStart"/>
            <w:proofErr w:type="gramStart"/>
            <w:r w:rsidRPr="00C478F0">
              <w:t>II.třída</w:t>
            </w:r>
            <w:proofErr w:type="spellEnd"/>
            <w:proofErr w:type="gramEnd"/>
            <w:r w:rsidRPr="00C478F0">
              <w:t xml:space="preserve"> zvukové izolace)</w:t>
            </w:r>
          </w:p>
          <w:p w14:paraId="6F2B1459" w14:textId="43501029" w:rsidR="006051A0" w:rsidRPr="004D0D6B" w:rsidRDefault="006051A0" w:rsidP="00211205">
            <w:pPr>
              <w:pStyle w:val="Bezmezer"/>
              <w:spacing w:after="60"/>
              <w:ind w:firstLine="0"/>
              <w:rPr>
                <w:b/>
                <w:bCs/>
                <w:lang w:eastAsia="cs-CZ"/>
              </w:rPr>
            </w:pPr>
            <w:r w:rsidRPr="00C478F0">
              <w:rPr>
                <w:u w:val="single"/>
              </w:rPr>
              <w:t>Barva:</w:t>
            </w:r>
            <w:r w:rsidRPr="00C478F0">
              <w:t xml:space="preserve"> </w:t>
            </w:r>
            <w:r>
              <w:t xml:space="preserve">bílá 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27AF34" w14:textId="7188DB18" w:rsidR="006051A0" w:rsidRDefault="006051A0" w:rsidP="006051A0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B8973C" w14:textId="2A4A1EA2" w:rsidR="006051A0" w:rsidRDefault="006051A0" w:rsidP="006051A0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8ED135" w14:textId="0C0E7E75" w:rsidR="006051A0" w:rsidRDefault="006051A0" w:rsidP="006051A0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89062E" w14:textId="2315F432" w:rsidR="006051A0" w:rsidRPr="00A9633E" w:rsidRDefault="006051A0" w:rsidP="006051A0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FCB420" w14:textId="403B4E11" w:rsidR="006051A0" w:rsidRPr="00A9633E" w:rsidRDefault="006051A0" w:rsidP="006051A0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11205" w14:paraId="387E9101" w14:textId="77777777" w:rsidTr="006051A0">
        <w:trPr>
          <w:cantSplit/>
          <w:trHeight w:val="268"/>
        </w:trPr>
        <w:tc>
          <w:tcPr>
            <w:tcW w:w="61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F00EFC" w14:textId="5F73DD81" w:rsidR="00211205" w:rsidRPr="00C42F98" w:rsidRDefault="00211205" w:rsidP="006051A0">
            <w:pPr>
              <w:pStyle w:val="Bezmezer"/>
              <w:ind w:firstLine="0"/>
              <w:jc w:val="center"/>
            </w:pPr>
            <w:r>
              <w:lastRenderedPageBreak/>
              <w:t>T03</w:t>
            </w:r>
          </w:p>
        </w:tc>
        <w:tc>
          <w:tcPr>
            <w:tcW w:w="221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7BBE66" w14:textId="61ED39BB" w:rsidR="00211205" w:rsidRDefault="0031261C" w:rsidP="006051A0">
            <w:pPr>
              <w:pStyle w:val="Bezmezer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CC96A5" wp14:editId="6668B4A5">
                  <wp:extent cx="1006549" cy="1715984"/>
                  <wp:effectExtent l="0" t="0" r="317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ek 2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02" r="34636"/>
                          <a:stretch/>
                        </pic:blipFill>
                        <pic:spPr bwMode="auto">
                          <a:xfrm>
                            <a:off x="0" y="0"/>
                            <a:ext cx="1021902" cy="17421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7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6A8D5E" w14:textId="77777777" w:rsidR="00211205" w:rsidRPr="00211205" w:rsidRDefault="00211205" w:rsidP="00211205">
            <w:pPr>
              <w:pStyle w:val="Bezmezer"/>
              <w:ind w:firstLine="0"/>
              <w:rPr>
                <w:b/>
                <w:bCs/>
              </w:rPr>
            </w:pPr>
            <w:r w:rsidRPr="00211205">
              <w:rPr>
                <w:b/>
                <w:bCs/>
              </w:rPr>
              <w:t xml:space="preserve">Vnitřní jednokřídlé dveře </w:t>
            </w:r>
          </w:p>
          <w:p w14:paraId="16BE2744" w14:textId="2E617756" w:rsidR="00211205" w:rsidRPr="00211205" w:rsidRDefault="00211205" w:rsidP="00211205">
            <w:pPr>
              <w:pStyle w:val="Bezmezer"/>
              <w:ind w:firstLine="0"/>
            </w:pPr>
            <w:r w:rsidRPr="00211205">
              <w:rPr>
                <w:u w:val="single"/>
              </w:rPr>
              <w:t>Provedení:</w:t>
            </w:r>
            <w:r w:rsidRPr="00211205">
              <w:t xml:space="preserve"> dveře laminátové plné, konstrukce z odlehčené dřevotřísky s polodrážkou do ocelové zárubně, povrchová úprava hladká z </w:t>
            </w:r>
            <w:r w:rsidR="00455D52">
              <w:t>H</w:t>
            </w:r>
            <w:r w:rsidRPr="00211205">
              <w:t xml:space="preserve">PL </w:t>
            </w:r>
            <w:r w:rsidR="00455D52">
              <w:t>l</w:t>
            </w:r>
            <w:r w:rsidRPr="00211205">
              <w:t>aminátu</w:t>
            </w:r>
          </w:p>
          <w:p w14:paraId="17F5268F" w14:textId="68410EA5" w:rsidR="00211205" w:rsidRPr="00211205" w:rsidRDefault="00211205" w:rsidP="00211205">
            <w:pPr>
              <w:pStyle w:val="Bezmezer"/>
              <w:ind w:firstLine="0"/>
            </w:pPr>
            <w:r w:rsidRPr="00211205">
              <w:rPr>
                <w:u w:val="single"/>
              </w:rPr>
              <w:t>Rozměr dveří:</w:t>
            </w:r>
            <w:r w:rsidRPr="00211205">
              <w:t xml:space="preserve"> 800/</w:t>
            </w:r>
            <w:proofErr w:type="gramStart"/>
            <w:r w:rsidRPr="00211205">
              <w:t>1970mm</w:t>
            </w:r>
            <w:proofErr w:type="gramEnd"/>
            <w:r w:rsidR="0031261C">
              <w:t>, levé</w:t>
            </w:r>
          </w:p>
          <w:p w14:paraId="32D50109" w14:textId="77777777" w:rsidR="00211205" w:rsidRPr="00211205" w:rsidRDefault="00211205" w:rsidP="00211205">
            <w:pPr>
              <w:pStyle w:val="Bezmezer"/>
              <w:ind w:firstLine="0"/>
            </w:pPr>
            <w:r w:rsidRPr="00211205">
              <w:rPr>
                <w:u w:val="single"/>
              </w:rPr>
              <w:t>Požární odolnost:</w:t>
            </w:r>
            <w:r w:rsidRPr="00211205">
              <w:t xml:space="preserve"> EW 15 DP3 + C3</w:t>
            </w:r>
          </w:p>
          <w:p w14:paraId="30957BE1" w14:textId="36EB1AF6" w:rsidR="00211205" w:rsidRPr="00211205" w:rsidRDefault="00211205" w:rsidP="00211205">
            <w:pPr>
              <w:pStyle w:val="Bezmezer"/>
              <w:ind w:firstLine="0"/>
            </w:pPr>
            <w:r w:rsidRPr="00211205">
              <w:rPr>
                <w:u w:val="single"/>
              </w:rPr>
              <w:t>Barva:</w:t>
            </w:r>
            <w:r w:rsidRPr="00211205">
              <w:t xml:space="preserve"> </w:t>
            </w:r>
            <w:r>
              <w:t>bílá</w:t>
            </w:r>
          </w:p>
          <w:p w14:paraId="71BE36C2" w14:textId="77777777" w:rsidR="00211205" w:rsidRPr="00211205" w:rsidRDefault="00211205" w:rsidP="00211205">
            <w:pPr>
              <w:pStyle w:val="Bezmezer"/>
              <w:ind w:firstLine="0"/>
            </w:pPr>
            <w:r w:rsidRPr="00211205">
              <w:rPr>
                <w:u w:val="single"/>
              </w:rPr>
              <w:t>Zámek + kování:</w:t>
            </w:r>
            <w:r w:rsidRPr="00211205">
              <w:t xml:space="preserve"> zámek </w:t>
            </w:r>
            <w:proofErr w:type="spellStart"/>
            <w:r w:rsidRPr="00211205">
              <w:t>zadlabávací</w:t>
            </w:r>
            <w:proofErr w:type="spellEnd"/>
            <w:r w:rsidRPr="00211205">
              <w:t xml:space="preserve"> vložkový, kování rozetové, klika/klika, nerezové, cylindrická vložka</w:t>
            </w:r>
          </w:p>
          <w:p w14:paraId="13443BA1" w14:textId="7B057ED1" w:rsidR="00211205" w:rsidRPr="00211205" w:rsidRDefault="00211205" w:rsidP="00211205">
            <w:pPr>
              <w:pStyle w:val="Bezmezer"/>
              <w:spacing w:after="60"/>
              <w:ind w:firstLine="0"/>
            </w:pPr>
            <w:r w:rsidRPr="00211205">
              <w:rPr>
                <w:u w:val="single"/>
              </w:rPr>
              <w:t>Doplňky:</w:t>
            </w:r>
            <w:r w:rsidRPr="00211205">
              <w:t xml:space="preserve"> samozavírač C3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BB04A88" w14:textId="04459046" w:rsidR="00211205" w:rsidRDefault="00211205" w:rsidP="006051A0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282256" w14:textId="301D74E5" w:rsidR="00211205" w:rsidRDefault="00211205" w:rsidP="006051A0">
            <w:pPr>
              <w:pStyle w:val="Bezmezer"/>
              <w:ind w:firstLine="0"/>
              <w:jc w:val="center"/>
            </w:pPr>
            <w:r>
              <w:t>1</w:t>
            </w:r>
            <w:r w:rsidR="0031261C">
              <w:t>L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BA42C4" w14:textId="7BBC7FB4" w:rsidR="00211205" w:rsidRDefault="00211205" w:rsidP="006051A0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A0270E" w14:textId="097C1807" w:rsidR="00211205" w:rsidRDefault="00211205" w:rsidP="006051A0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607135C" w14:textId="751A33AE" w:rsidR="00211205" w:rsidRDefault="00211205" w:rsidP="006051A0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1261C">
              <w:rPr>
                <w:b/>
                <w:bCs/>
              </w:rPr>
              <w:t>L</w:t>
            </w:r>
          </w:p>
        </w:tc>
      </w:tr>
    </w:tbl>
    <w:p w14:paraId="3543582E" w14:textId="77777777" w:rsidR="0094336D" w:rsidRPr="00EE1883" w:rsidRDefault="0094336D" w:rsidP="00EE1883">
      <w:pPr>
        <w:pStyle w:val="Bezmezer"/>
        <w:ind w:firstLine="0"/>
      </w:pPr>
    </w:p>
    <w:sectPr w:rsidR="0094336D" w:rsidRPr="00EE1883" w:rsidSect="001E4F48">
      <w:footerReference w:type="default" r:id="rId12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5ACB0" w14:textId="77777777" w:rsidR="00496363" w:rsidRDefault="00496363" w:rsidP="00EE404F">
      <w:pPr>
        <w:spacing w:after="0"/>
      </w:pPr>
      <w:r>
        <w:separator/>
      </w:r>
    </w:p>
  </w:endnote>
  <w:endnote w:type="continuationSeparator" w:id="0">
    <w:p w14:paraId="00628825" w14:textId="77777777" w:rsidR="00496363" w:rsidRDefault="00496363" w:rsidP="00EE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A0956" w14:textId="37853474" w:rsidR="00EE404F" w:rsidRPr="00EE404F" w:rsidRDefault="00221DCB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 w:rsidRPr="00221DCB">
      <w:rPr>
        <w:sz w:val="16"/>
        <w:szCs w:val="16"/>
      </w:rPr>
      <w:fldChar w:fldCharType="begin"/>
    </w:r>
    <w:r w:rsidRPr="00221DCB">
      <w:rPr>
        <w:sz w:val="16"/>
        <w:szCs w:val="16"/>
      </w:rPr>
      <w:instrText xml:space="preserve"> REF  Oznaceni_prilohy  \* MERGEFORMAT </w:instrText>
    </w:r>
    <w:r w:rsidRPr="00221DCB">
      <w:rPr>
        <w:sz w:val="16"/>
        <w:szCs w:val="16"/>
      </w:rPr>
      <w:fldChar w:fldCharType="separate"/>
    </w:r>
    <w:r w:rsidR="00553A09" w:rsidRPr="00553A09">
      <w:rPr>
        <w:sz w:val="16"/>
        <w:szCs w:val="16"/>
      </w:rPr>
      <w:t>D1-01-1.2</w:t>
    </w:r>
    <w:r w:rsidR="00E0787D">
      <w:rPr>
        <w:sz w:val="16"/>
        <w:szCs w:val="16"/>
      </w:rPr>
      <w:t>7</w:t>
    </w:r>
    <w:r w:rsidR="00553A09" w:rsidRPr="00553A09">
      <w:rPr>
        <w:sz w:val="16"/>
        <w:szCs w:val="16"/>
      </w:rPr>
      <w:t xml:space="preserve"> </w:t>
    </w:r>
    <w:r w:rsidRPr="00221DCB">
      <w:rPr>
        <w:sz w:val="16"/>
        <w:szCs w:val="16"/>
      </w:rPr>
      <w:fldChar w:fldCharType="end"/>
    </w:r>
    <w:r w:rsidR="008C6841">
      <w:rPr>
        <w:sz w:val="16"/>
        <w:szCs w:val="16"/>
      </w:rPr>
      <w:t>T</w:t>
    </w:r>
    <w:r w:rsidR="00B11FEC">
      <w:rPr>
        <w:sz w:val="16"/>
        <w:szCs w:val="16"/>
      </w:rPr>
      <w:t>RUHLÁŘSKÉ VÝROBKY</w:t>
    </w:r>
    <w:r w:rsidR="00EE404F" w:rsidRPr="00EE404F">
      <w:rPr>
        <w:sz w:val="16"/>
        <w:szCs w:val="16"/>
      </w:rPr>
      <w:ptab w:relativeTo="margin" w:alignment="center" w:leader="none"/>
    </w:r>
    <w:r w:rsidR="00EE404F" w:rsidRPr="00EE404F">
      <w:rPr>
        <w:sz w:val="16"/>
        <w:szCs w:val="16"/>
      </w:rPr>
      <w:ptab w:relativeTo="margin" w:alignment="right" w:leader="none"/>
    </w:r>
    <w:r w:rsidR="00EB0738">
      <w:rPr>
        <w:sz w:val="16"/>
        <w:szCs w:val="16"/>
      </w:rPr>
      <w:t xml:space="preserve">Strana </w:t>
    </w:r>
    <w:r w:rsidR="00EB0738" w:rsidRPr="00EB0738">
      <w:rPr>
        <w:sz w:val="16"/>
        <w:szCs w:val="16"/>
      </w:rPr>
      <w:fldChar w:fldCharType="begin"/>
    </w:r>
    <w:r w:rsidR="00EB0738" w:rsidRPr="00EB0738">
      <w:rPr>
        <w:sz w:val="16"/>
        <w:szCs w:val="16"/>
      </w:rPr>
      <w:instrText>PAGE   \* MERGEFORMAT</w:instrText>
    </w:r>
    <w:r w:rsidR="00EB0738" w:rsidRPr="00EB0738">
      <w:rPr>
        <w:sz w:val="16"/>
        <w:szCs w:val="16"/>
      </w:rPr>
      <w:fldChar w:fldCharType="separate"/>
    </w:r>
    <w:r w:rsidR="00EB0738" w:rsidRPr="00EB0738">
      <w:rPr>
        <w:sz w:val="16"/>
        <w:szCs w:val="16"/>
      </w:rPr>
      <w:t>1</w:t>
    </w:r>
    <w:r w:rsidR="00EB0738" w:rsidRPr="00EB0738">
      <w:rPr>
        <w:sz w:val="16"/>
        <w:szCs w:val="16"/>
      </w:rPr>
      <w:fldChar w:fldCharType="end"/>
    </w:r>
    <w:r w:rsidR="00B11FEC">
      <w:rPr>
        <w:sz w:val="16"/>
        <w:szCs w:val="16"/>
      </w:rPr>
      <w:t xml:space="preserve"> z </w:t>
    </w:r>
    <w:r w:rsidR="00B11FEC">
      <w:rPr>
        <w:sz w:val="16"/>
        <w:szCs w:val="16"/>
      </w:rPr>
      <w:fldChar w:fldCharType="begin"/>
    </w:r>
    <w:r w:rsidR="00B11FEC">
      <w:rPr>
        <w:sz w:val="16"/>
        <w:szCs w:val="16"/>
      </w:rPr>
      <w:instrText xml:space="preserve"> NUMPAGES   \* MERGEFORMAT </w:instrText>
    </w:r>
    <w:r w:rsidR="00B11FEC">
      <w:rPr>
        <w:sz w:val="16"/>
        <w:szCs w:val="16"/>
      </w:rPr>
      <w:fldChar w:fldCharType="separate"/>
    </w:r>
    <w:r w:rsidR="00B11FEC">
      <w:rPr>
        <w:noProof/>
        <w:sz w:val="16"/>
        <w:szCs w:val="16"/>
      </w:rPr>
      <w:t>2</w:t>
    </w:r>
    <w:r w:rsidR="00B11FE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76CAB" w14:textId="77777777" w:rsidR="00496363" w:rsidRDefault="00496363" w:rsidP="00EE404F">
      <w:pPr>
        <w:spacing w:after="0"/>
      </w:pPr>
      <w:r>
        <w:separator/>
      </w:r>
    </w:p>
  </w:footnote>
  <w:footnote w:type="continuationSeparator" w:id="0">
    <w:p w14:paraId="564C2246" w14:textId="77777777" w:rsidR="00496363" w:rsidRDefault="00496363" w:rsidP="00EE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079FD"/>
    <w:multiLevelType w:val="hybridMultilevel"/>
    <w:tmpl w:val="602C1078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76024BB"/>
    <w:multiLevelType w:val="multilevel"/>
    <w:tmpl w:val="C3B6C296"/>
    <w:numStyleLink w:val="APOLOslovn"/>
  </w:abstractNum>
  <w:abstractNum w:abstractNumId="2" w15:restartNumberingAfterBreak="0">
    <w:nsid w:val="08455D66"/>
    <w:multiLevelType w:val="hybridMultilevel"/>
    <w:tmpl w:val="CA4A2C10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D3552F3"/>
    <w:multiLevelType w:val="multilevel"/>
    <w:tmpl w:val="D96EF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057DA"/>
    <w:multiLevelType w:val="multilevel"/>
    <w:tmpl w:val="2E08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7A1B68"/>
    <w:multiLevelType w:val="multilevel"/>
    <w:tmpl w:val="5AF2768A"/>
    <w:lvl w:ilvl="0">
      <w:start w:val="1"/>
      <w:numFmt w:val="decimal"/>
      <w:lvlText w:val="A.%1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9706D6"/>
    <w:multiLevelType w:val="multilevel"/>
    <w:tmpl w:val="D962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A7047F"/>
    <w:multiLevelType w:val="multilevel"/>
    <w:tmpl w:val="3C98F64A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8E07C57"/>
    <w:multiLevelType w:val="multilevel"/>
    <w:tmpl w:val="E7CE63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93717"/>
    <w:multiLevelType w:val="hybridMultilevel"/>
    <w:tmpl w:val="631CA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51C47"/>
    <w:multiLevelType w:val="multilevel"/>
    <w:tmpl w:val="C3B6C296"/>
    <w:numStyleLink w:val="APOLOslovn"/>
  </w:abstractNum>
  <w:abstractNum w:abstractNumId="11" w15:restartNumberingAfterBreak="0">
    <w:nsid w:val="264D0A04"/>
    <w:multiLevelType w:val="multilevel"/>
    <w:tmpl w:val="C3B6C296"/>
    <w:numStyleLink w:val="APOLOslovn"/>
  </w:abstractNum>
  <w:abstractNum w:abstractNumId="12" w15:restartNumberingAfterBreak="0">
    <w:nsid w:val="291706EE"/>
    <w:multiLevelType w:val="hybridMultilevel"/>
    <w:tmpl w:val="003A0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57685"/>
    <w:multiLevelType w:val="multilevel"/>
    <w:tmpl w:val="C3B6C296"/>
    <w:numStyleLink w:val="APOLOslovn"/>
  </w:abstractNum>
  <w:abstractNum w:abstractNumId="14" w15:restartNumberingAfterBreak="0">
    <w:nsid w:val="2B0526C4"/>
    <w:multiLevelType w:val="hybridMultilevel"/>
    <w:tmpl w:val="B43CEB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43E5C"/>
    <w:multiLevelType w:val="multilevel"/>
    <w:tmpl w:val="3496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F4F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07A64E1"/>
    <w:multiLevelType w:val="multilevel"/>
    <w:tmpl w:val="C3B6C296"/>
    <w:styleLink w:val="APOLOslovn"/>
    <w:lvl w:ilvl="0">
      <w:start w:val="1"/>
      <w:numFmt w:val="decimal"/>
      <w:pStyle w:val="Nadpis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568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1136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988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31FA0160"/>
    <w:multiLevelType w:val="hybridMultilevel"/>
    <w:tmpl w:val="CDF6F1EA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D21460"/>
    <w:multiLevelType w:val="multilevel"/>
    <w:tmpl w:val="B512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DD5E99"/>
    <w:multiLevelType w:val="hybridMultilevel"/>
    <w:tmpl w:val="99AE1E68"/>
    <w:lvl w:ilvl="0" w:tplc="06F07088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66AE6"/>
    <w:multiLevelType w:val="hybridMultilevel"/>
    <w:tmpl w:val="A1D010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5366D"/>
    <w:multiLevelType w:val="multilevel"/>
    <w:tmpl w:val="C3B6C296"/>
    <w:numStyleLink w:val="APOLOslovn"/>
  </w:abstractNum>
  <w:abstractNum w:abstractNumId="23" w15:restartNumberingAfterBreak="0">
    <w:nsid w:val="3BE56F60"/>
    <w:multiLevelType w:val="multilevel"/>
    <w:tmpl w:val="C3B6C296"/>
    <w:numStyleLink w:val="APOLOslovn"/>
  </w:abstractNum>
  <w:abstractNum w:abstractNumId="24" w15:restartNumberingAfterBreak="0">
    <w:nsid w:val="3BFF562F"/>
    <w:multiLevelType w:val="multilevel"/>
    <w:tmpl w:val="C3B6C296"/>
    <w:numStyleLink w:val="APOLOslovn"/>
  </w:abstractNum>
  <w:abstractNum w:abstractNumId="25" w15:restartNumberingAfterBreak="0">
    <w:nsid w:val="3DFA7152"/>
    <w:multiLevelType w:val="multilevel"/>
    <w:tmpl w:val="425C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3547AC"/>
    <w:multiLevelType w:val="multilevel"/>
    <w:tmpl w:val="CD84B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82603C"/>
    <w:multiLevelType w:val="multilevel"/>
    <w:tmpl w:val="50DEA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667A6D"/>
    <w:multiLevelType w:val="hybridMultilevel"/>
    <w:tmpl w:val="D7B499E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E5857FB"/>
    <w:multiLevelType w:val="hybridMultilevel"/>
    <w:tmpl w:val="FBD4A8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11DAC"/>
    <w:multiLevelType w:val="multilevel"/>
    <w:tmpl w:val="C3B6C296"/>
    <w:numStyleLink w:val="APOLOslovn"/>
  </w:abstractNum>
  <w:abstractNum w:abstractNumId="31" w15:restartNumberingAfterBreak="0">
    <w:nsid w:val="549A5643"/>
    <w:multiLevelType w:val="multilevel"/>
    <w:tmpl w:val="C3B6C296"/>
    <w:numStyleLink w:val="APOLOslovn"/>
  </w:abstractNum>
  <w:abstractNum w:abstractNumId="32" w15:restartNumberingAfterBreak="0">
    <w:nsid w:val="579E240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04C16E2"/>
    <w:multiLevelType w:val="hybridMultilevel"/>
    <w:tmpl w:val="3B802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D2756"/>
    <w:multiLevelType w:val="hybridMultilevel"/>
    <w:tmpl w:val="9E42D6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F2726"/>
    <w:multiLevelType w:val="multilevel"/>
    <w:tmpl w:val="2706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0A6438"/>
    <w:multiLevelType w:val="multilevel"/>
    <w:tmpl w:val="2D1280BC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6D30A70"/>
    <w:multiLevelType w:val="hybridMultilevel"/>
    <w:tmpl w:val="D4B604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9481F"/>
    <w:multiLevelType w:val="multilevel"/>
    <w:tmpl w:val="C3B6C296"/>
    <w:numStyleLink w:val="APOLOslovn"/>
  </w:abstractNum>
  <w:abstractNum w:abstractNumId="39" w15:restartNumberingAfterBreak="0">
    <w:nsid w:val="74523A4B"/>
    <w:multiLevelType w:val="multilevel"/>
    <w:tmpl w:val="1E086AA8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4" w:firstLine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5" w:firstLine="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134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1134" w:firstLine="0"/>
      </w:pPr>
      <w:rPr>
        <w:rFonts w:hint="default"/>
      </w:rPr>
    </w:lvl>
  </w:abstractNum>
  <w:abstractNum w:abstractNumId="40" w15:restartNumberingAfterBreak="0">
    <w:nsid w:val="746A5D9D"/>
    <w:multiLevelType w:val="multilevel"/>
    <w:tmpl w:val="C3B6C296"/>
    <w:numStyleLink w:val="APOLOslovn"/>
  </w:abstractNum>
  <w:abstractNum w:abstractNumId="41" w15:restartNumberingAfterBreak="0">
    <w:nsid w:val="75FA58C9"/>
    <w:multiLevelType w:val="hybridMultilevel"/>
    <w:tmpl w:val="B44C4644"/>
    <w:lvl w:ilvl="0" w:tplc="CDFCF9C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55EA"/>
    <w:multiLevelType w:val="multilevel"/>
    <w:tmpl w:val="C3B6C296"/>
    <w:numStyleLink w:val="APOLOslovn"/>
  </w:abstractNum>
  <w:abstractNum w:abstractNumId="43" w15:restartNumberingAfterBreak="0">
    <w:nsid w:val="7D1F6AF4"/>
    <w:multiLevelType w:val="multilevel"/>
    <w:tmpl w:val="C3B6C296"/>
    <w:numStyleLink w:val="APOLOslovn"/>
  </w:abstractNum>
  <w:abstractNum w:abstractNumId="44" w15:restartNumberingAfterBreak="0">
    <w:nsid w:val="7E834D41"/>
    <w:multiLevelType w:val="multilevel"/>
    <w:tmpl w:val="E60CF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"/>
  </w:num>
  <w:num w:numId="3">
    <w:abstractNumId w:val="35"/>
  </w:num>
  <w:num w:numId="4">
    <w:abstractNumId w:val="26"/>
  </w:num>
  <w:num w:numId="5">
    <w:abstractNumId w:val="8"/>
  </w:num>
  <w:num w:numId="6">
    <w:abstractNumId w:val="15"/>
  </w:num>
  <w:num w:numId="7">
    <w:abstractNumId w:val="20"/>
  </w:num>
  <w:num w:numId="8">
    <w:abstractNumId w:val="12"/>
  </w:num>
  <w:num w:numId="9">
    <w:abstractNumId w:val="29"/>
  </w:num>
  <w:num w:numId="10">
    <w:abstractNumId w:val="32"/>
  </w:num>
  <w:num w:numId="11">
    <w:abstractNumId w:val="16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0"/>
  </w:num>
  <w:num w:numId="20">
    <w:abstractNumId w:val="10"/>
  </w:num>
  <w:num w:numId="21">
    <w:abstractNumId w:val="42"/>
  </w:num>
  <w:num w:numId="22">
    <w:abstractNumId w:val="43"/>
  </w:num>
  <w:num w:numId="23">
    <w:abstractNumId w:val="31"/>
  </w:num>
  <w:num w:numId="24">
    <w:abstractNumId w:val="39"/>
  </w:num>
  <w:num w:numId="25">
    <w:abstractNumId w:val="2"/>
  </w:num>
  <w:num w:numId="26">
    <w:abstractNumId w:val="0"/>
  </w:num>
  <w:num w:numId="27">
    <w:abstractNumId w:val="1"/>
  </w:num>
  <w:num w:numId="28">
    <w:abstractNumId w:val="11"/>
  </w:num>
  <w:num w:numId="29">
    <w:abstractNumId w:val="24"/>
  </w:num>
  <w:num w:numId="30">
    <w:abstractNumId w:val="33"/>
  </w:num>
  <w:num w:numId="31">
    <w:abstractNumId w:val="23"/>
  </w:num>
  <w:num w:numId="32">
    <w:abstractNumId w:val="22"/>
  </w:num>
  <w:num w:numId="33">
    <w:abstractNumId w:val="37"/>
  </w:num>
  <w:num w:numId="34">
    <w:abstractNumId w:val="36"/>
  </w:num>
  <w:num w:numId="35">
    <w:abstractNumId w:val="41"/>
  </w:num>
  <w:num w:numId="36">
    <w:abstractNumId w:val="21"/>
  </w:num>
  <w:num w:numId="37">
    <w:abstractNumId w:val="7"/>
  </w:num>
  <w:num w:numId="38">
    <w:abstractNumId w:val="34"/>
  </w:num>
  <w:num w:numId="39">
    <w:abstractNumId w:val="14"/>
  </w:num>
  <w:num w:numId="40">
    <w:abstractNumId w:val="9"/>
  </w:num>
  <w:num w:numId="41">
    <w:abstractNumId w:val="38"/>
  </w:num>
  <w:num w:numId="42">
    <w:abstractNumId w:val="4"/>
  </w:num>
  <w:num w:numId="43">
    <w:abstractNumId w:val="6"/>
  </w:num>
  <w:num w:numId="44">
    <w:abstractNumId w:val="25"/>
  </w:num>
  <w:num w:numId="45">
    <w:abstractNumId w:val="27"/>
  </w:num>
  <w:num w:numId="46">
    <w:abstractNumId w:val="19"/>
  </w:num>
  <w:num w:numId="47">
    <w:abstractNumId w:val="28"/>
  </w:num>
  <w:num w:numId="48">
    <w:abstractNumId w:val="18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363"/>
    <w:rsid w:val="0000057E"/>
    <w:rsid w:val="00001688"/>
    <w:rsid w:val="0005140B"/>
    <w:rsid w:val="00070A56"/>
    <w:rsid w:val="00083AA3"/>
    <w:rsid w:val="00086001"/>
    <w:rsid w:val="000B47A8"/>
    <w:rsid w:val="000C1A42"/>
    <w:rsid w:val="000C59EA"/>
    <w:rsid w:val="000C6353"/>
    <w:rsid w:val="000E30DA"/>
    <w:rsid w:val="00105C62"/>
    <w:rsid w:val="00131CF4"/>
    <w:rsid w:val="00163811"/>
    <w:rsid w:val="00187355"/>
    <w:rsid w:val="0019556B"/>
    <w:rsid w:val="001A60AD"/>
    <w:rsid w:val="001B4DA1"/>
    <w:rsid w:val="001E4F48"/>
    <w:rsid w:val="001E51B8"/>
    <w:rsid w:val="00210904"/>
    <w:rsid w:val="00211205"/>
    <w:rsid w:val="00221DCB"/>
    <w:rsid w:val="00275C28"/>
    <w:rsid w:val="00277211"/>
    <w:rsid w:val="00280983"/>
    <w:rsid w:val="00286FF1"/>
    <w:rsid w:val="002B5CD2"/>
    <w:rsid w:val="00304C27"/>
    <w:rsid w:val="0031124F"/>
    <w:rsid w:val="0031261C"/>
    <w:rsid w:val="00331854"/>
    <w:rsid w:val="00361D21"/>
    <w:rsid w:val="0036584E"/>
    <w:rsid w:val="003F483A"/>
    <w:rsid w:val="00433471"/>
    <w:rsid w:val="00454E17"/>
    <w:rsid w:val="00455D52"/>
    <w:rsid w:val="00496363"/>
    <w:rsid w:val="004A4416"/>
    <w:rsid w:val="004B3C92"/>
    <w:rsid w:val="004E437A"/>
    <w:rsid w:val="0050649E"/>
    <w:rsid w:val="00523C3A"/>
    <w:rsid w:val="00553A09"/>
    <w:rsid w:val="005A7CCD"/>
    <w:rsid w:val="005C3DDB"/>
    <w:rsid w:val="006051A0"/>
    <w:rsid w:val="00612694"/>
    <w:rsid w:val="00636B3A"/>
    <w:rsid w:val="00671013"/>
    <w:rsid w:val="00677B5C"/>
    <w:rsid w:val="00692555"/>
    <w:rsid w:val="006A7AFF"/>
    <w:rsid w:val="007110D9"/>
    <w:rsid w:val="007412E0"/>
    <w:rsid w:val="007446F9"/>
    <w:rsid w:val="0075402B"/>
    <w:rsid w:val="00773FC8"/>
    <w:rsid w:val="007A555B"/>
    <w:rsid w:val="007E3EA7"/>
    <w:rsid w:val="00820C12"/>
    <w:rsid w:val="00827E20"/>
    <w:rsid w:val="008523B4"/>
    <w:rsid w:val="00896850"/>
    <w:rsid w:val="008B13A1"/>
    <w:rsid w:val="008B422E"/>
    <w:rsid w:val="008C6841"/>
    <w:rsid w:val="008D6C43"/>
    <w:rsid w:val="0091644F"/>
    <w:rsid w:val="009232EB"/>
    <w:rsid w:val="00940D88"/>
    <w:rsid w:val="0094336D"/>
    <w:rsid w:val="0097066F"/>
    <w:rsid w:val="009814BD"/>
    <w:rsid w:val="009864FA"/>
    <w:rsid w:val="009922FC"/>
    <w:rsid w:val="00992B9F"/>
    <w:rsid w:val="009A0C5C"/>
    <w:rsid w:val="009D01A9"/>
    <w:rsid w:val="009E3E24"/>
    <w:rsid w:val="00A22755"/>
    <w:rsid w:val="00A74EB3"/>
    <w:rsid w:val="00A9633E"/>
    <w:rsid w:val="00AE5979"/>
    <w:rsid w:val="00B11FEC"/>
    <w:rsid w:val="00B1582D"/>
    <w:rsid w:val="00B35364"/>
    <w:rsid w:val="00B61251"/>
    <w:rsid w:val="00B73731"/>
    <w:rsid w:val="00B74024"/>
    <w:rsid w:val="00B80E02"/>
    <w:rsid w:val="00B95391"/>
    <w:rsid w:val="00C02DA7"/>
    <w:rsid w:val="00C3226B"/>
    <w:rsid w:val="00C341B4"/>
    <w:rsid w:val="00C40C66"/>
    <w:rsid w:val="00C42F98"/>
    <w:rsid w:val="00C43526"/>
    <w:rsid w:val="00C47D00"/>
    <w:rsid w:val="00C516AF"/>
    <w:rsid w:val="00C61907"/>
    <w:rsid w:val="00C642AB"/>
    <w:rsid w:val="00C7171A"/>
    <w:rsid w:val="00C71A9F"/>
    <w:rsid w:val="00C872EA"/>
    <w:rsid w:val="00CB0976"/>
    <w:rsid w:val="00CE775D"/>
    <w:rsid w:val="00D03484"/>
    <w:rsid w:val="00D11641"/>
    <w:rsid w:val="00D32EB7"/>
    <w:rsid w:val="00D51F26"/>
    <w:rsid w:val="00D651FC"/>
    <w:rsid w:val="00D76CF3"/>
    <w:rsid w:val="00D9208B"/>
    <w:rsid w:val="00D95580"/>
    <w:rsid w:val="00D964A8"/>
    <w:rsid w:val="00DA2A5A"/>
    <w:rsid w:val="00E0787D"/>
    <w:rsid w:val="00E44B33"/>
    <w:rsid w:val="00E61083"/>
    <w:rsid w:val="00EB0738"/>
    <w:rsid w:val="00EE1883"/>
    <w:rsid w:val="00EE404F"/>
    <w:rsid w:val="00F34FA3"/>
    <w:rsid w:val="00F4212B"/>
    <w:rsid w:val="00F56C58"/>
    <w:rsid w:val="00FB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5E1EB93"/>
  <w15:chartTrackingRefBased/>
  <w15:docId w15:val="{69879FAA-A81D-4385-9874-4157B5CC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124F"/>
    <w:pPr>
      <w:spacing w:line="240" w:lineRule="auto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827E20"/>
    <w:pPr>
      <w:keepNext/>
      <w:keepLines/>
      <w:numPr>
        <w:numId w:val="41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827E20"/>
    <w:pPr>
      <w:keepNext/>
      <w:keepLines/>
      <w:numPr>
        <w:ilvl w:val="1"/>
        <w:numId w:val="41"/>
      </w:numPr>
      <w:spacing w:before="200"/>
      <w:outlineLvl w:val="1"/>
    </w:pPr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0C6353"/>
    <w:pPr>
      <w:keepNext/>
      <w:keepLines/>
      <w:spacing w:before="10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uiPriority w:val="1"/>
    <w:qFormat/>
    <w:rsid w:val="003F483A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spacing w:after="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50649E"/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C6353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827E20"/>
    <w:pPr>
      <w:numPr>
        <w:numId w:val="16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customStyle="1" w:styleId="Textbodyindent">
    <w:name w:val="Text body indent"/>
    <w:basedOn w:val="Normln"/>
    <w:rsid w:val="00A22755"/>
    <w:pPr>
      <w:widowControl w:val="0"/>
      <w:suppressAutoHyphens/>
      <w:autoSpaceDN w:val="0"/>
      <w:spacing w:after="0"/>
      <w:ind w:firstLine="708"/>
      <w:jc w:val="both"/>
      <w:textAlignment w:val="baseline"/>
    </w:pPr>
    <w:rPr>
      <w:rFonts w:ascii="Arial" w:eastAsia="Lucida Sans Unicode" w:hAnsi="Arial" w:cs="Tahoma"/>
      <w:kern w:val="3"/>
      <w:szCs w:val="24"/>
      <w:lang w:eastAsia="cs-CZ" w:bidi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8D6C43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Normln"/>
    <w:autoRedefine/>
    <w:uiPriority w:val="39"/>
    <w:unhideWhenUsed/>
    <w:rsid w:val="00131CF4"/>
    <w:pPr>
      <w:spacing w:after="0"/>
    </w:pPr>
    <w:rPr>
      <w:sz w:val="18"/>
    </w:rPr>
  </w:style>
  <w:style w:type="paragraph" w:styleId="Obsah2">
    <w:name w:val="toc 2"/>
    <w:next w:val="Normln"/>
    <w:autoRedefine/>
    <w:uiPriority w:val="39"/>
    <w:unhideWhenUsed/>
    <w:rsid w:val="00131CF4"/>
    <w:pPr>
      <w:tabs>
        <w:tab w:val="left" w:pos="880"/>
        <w:tab w:val="right" w:leader="dot" w:pos="10195"/>
      </w:tabs>
      <w:spacing w:after="0"/>
      <w:ind w:left="220"/>
    </w:pPr>
    <w:rPr>
      <w:sz w:val="16"/>
    </w:rPr>
  </w:style>
  <w:style w:type="paragraph" w:styleId="Obsah3">
    <w:name w:val="toc 3"/>
    <w:next w:val="Normln"/>
    <w:autoRedefine/>
    <w:uiPriority w:val="39"/>
    <w:unhideWhenUsed/>
    <w:rsid w:val="00131CF4"/>
    <w:pPr>
      <w:spacing w:after="0"/>
      <w:ind w:left="440"/>
    </w:pPr>
    <w:rPr>
      <w:sz w:val="12"/>
    </w:rPr>
  </w:style>
  <w:style w:type="character" w:styleId="Hypertextovodkaz">
    <w:name w:val="Hyperlink"/>
    <w:basedOn w:val="Standardnpsmoodstavce"/>
    <w:uiPriority w:val="99"/>
    <w:unhideWhenUsed/>
    <w:rsid w:val="008D6C4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717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C7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0\INSTALL%20-%20Users\APOLO\P&#268;\Tabulky,%20v&#253;pisy.%20zpr&#225;vy\Tabulky,%20v&#253;pisy\V&#253;pis%20v&#253;robk&#367;%20truhl&#225;&#345;sk&#253;ch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16F7-4DAF-4154-AE5F-1E4F1B5C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Výpis výrobků truhlářských</Template>
  <TotalTime>0</TotalTime>
  <Pages>3</Pages>
  <Words>400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Eisnerová</dc:creator>
  <cp:keywords/>
  <dc:description/>
  <cp:lastModifiedBy>Petra Eisnerová</cp:lastModifiedBy>
  <cp:revision>2</cp:revision>
  <cp:lastPrinted>2021-09-08T09:01:00Z</cp:lastPrinted>
  <dcterms:created xsi:type="dcterms:W3CDTF">2021-09-29T08:45:00Z</dcterms:created>
  <dcterms:modified xsi:type="dcterms:W3CDTF">2021-09-29T08:45:00Z</dcterms:modified>
</cp:coreProperties>
</file>